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default"/>
          <w:b/>
          <w:bCs/>
          <w:sz w:val="36"/>
          <w:szCs w:val="36"/>
          <w:lang w:val="en-US" w:eastAsia="zh-CN"/>
        </w:rPr>
        <w:t>新生儿接种卡介苗后</w:t>
      </w:r>
      <w:r>
        <w:rPr>
          <w:rFonts w:hint="eastAsia"/>
          <w:b/>
          <w:bCs/>
          <w:sz w:val="36"/>
          <w:szCs w:val="36"/>
          <w:lang w:val="en-US" w:eastAsia="zh-CN"/>
        </w:rPr>
        <w:t>有哪些</w:t>
      </w:r>
      <w:r>
        <w:rPr>
          <w:rFonts w:hint="default"/>
          <w:b/>
          <w:bCs/>
          <w:sz w:val="36"/>
          <w:szCs w:val="36"/>
          <w:lang w:val="en-US" w:eastAsia="zh-CN"/>
        </w:rPr>
        <w:t>免疫反应过程</w:t>
      </w:r>
      <w:r>
        <w:rPr>
          <w:rFonts w:hint="eastAsia"/>
          <w:b/>
          <w:bCs/>
          <w:sz w:val="36"/>
          <w:szCs w:val="36"/>
          <w:lang w:val="en-US" w:eastAsia="zh-CN"/>
        </w:rPr>
        <w:t>及处理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>一、</w:t>
      </w:r>
      <w:r>
        <w:rPr>
          <w:rFonts w:hint="default"/>
          <w:sz w:val="30"/>
          <w:szCs w:val="30"/>
          <w:lang w:val="en-US" w:eastAsia="zh-CN"/>
        </w:rPr>
        <w:t>疫苗特性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default"/>
          <w:sz w:val="30"/>
          <w:szCs w:val="30"/>
          <w:lang w:val="en-US" w:eastAsia="zh-CN"/>
        </w:rPr>
        <w:t>卡介苗是一种减毒活疫苗，它保留了结核杆菌的一些免疫原性成分，但毒性已大大降低。接种后，疫苗中的抗原会刺激机体免疫系统产生免疫反应。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二、</w:t>
      </w:r>
      <w:r>
        <w:rPr>
          <w:rFonts w:hint="default"/>
          <w:sz w:val="30"/>
          <w:szCs w:val="30"/>
          <w:lang w:val="en-US" w:eastAsia="zh-CN"/>
        </w:rPr>
        <w:t>免疫反应过程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 1.</w:t>
      </w:r>
      <w:r>
        <w:rPr>
          <w:rFonts w:hint="default"/>
          <w:sz w:val="30"/>
          <w:szCs w:val="30"/>
          <w:lang w:val="en-US" w:eastAsia="zh-CN"/>
        </w:rPr>
        <w:t>炎症反应：接种卡介苗后，疫苗中的抗原会被巨噬细胞等免疫细胞识别并吞噬。巨噬细胞会释放一些细胞因子，引发局部的炎症反应，导致接种部位出现红肿。</w:t>
      </w:r>
    </w:p>
    <w:p>
      <w:pPr>
        <w:ind w:firstLine="300" w:firstLineChars="10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>2.</w:t>
      </w:r>
      <w:r>
        <w:rPr>
          <w:rFonts w:hint="default"/>
          <w:sz w:val="30"/>
          <w:szCs w:val="30"/>
          <w:lang w:val="en-US" w:eastAsia="zh-CN"/>
        </w:rPr>
        <w:t>化脓形成：随着免疫反应的进一步发展，局部会出现一些脓性分泌物，这是因为免疫细胞在与疫苗抗原作用的过程中，会有一些细胞死亡和组织液渗出，混合形成脓液。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 3.</w:t>
      </w:r>
      <w:r>
        <w:rPr>
          <w:rFonts w:hint="default"/>
          <w:sz w:val="30"/>
          <w:szCs w:val="30"/>
          <w:lang w:val="en-US" w:eastAsia="zh-CN"/>
        </w:rPr>
        <w:t>结痂愈合：之后，机体的免疫系统会逐渐清除疫苗抗原和相关的炎症产物，炎症反应逐渐消退，渗出物减少，伤口开始愈合，最终形成结痂。随着时间推移，痂皮会自然脱落，留下一个小瘢痕，这标志着接种成功，机体获得了对结核杆菌的特异性免疫力。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4.过程如下图：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</w:t>
      </w: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5075555" cy="2220595"/>
            <wp:effectExtent l="0" t="0" r="10795" b="8255"/>
            <wp:docPr id="3" name="图片 3" descr="6d04a8318c529df26d9eb1d67036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d04a8318c529df26d9eb1d670369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5555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护理方法：新生儿接种卡介苗后出现破溃化脓是正常现象，以下是在家护理的一些要点：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1.日常清洁：</w:t>
      </w:r>
      <w:r>
        <w:rPr>
          <w:rFonts w:hint="default" w:ascii="Calibri" w:hAnsi="Calibri" w:cs="Calibri"/>
          <w:sz w:val="30"/>
          <w:szCs w:val="30"/>
          <w:lang w:val="en-US" w:eastAsia="zh-CN"/>
        </w:rPr>
        <w:t>①</w:t>
      </w:r>
      <w:r>
        <w:rPr>
          <w:rFonts w:hint="eastAsia"/>
          <w:sz w:val="30"/>
          <w:szCs w:val="30"/>
          <w:lang w:val="en-US" w:eastAsia="zh-CN"/>
        </w:rPr>
        <w:t>保持干燥：要注意保持接种部位的干燥，给宝宝洗澡时，尽量避免洗澡水直接冲洗到接种处。可以使用防水贴保护接种部位，但注意贴防水贴的时间不宜过长，以免影响局部皮肤透气。如果不小心弄湿，要用干净柔软的毛巾轻轻吸干水分。</w:t>
      </w:r>
      <w:r>
        <w:rPr>
          <w:rFonts w:hint="default" w:ascii="Calibri" w:hAnsi="Calibri" w:cs="Calibri"/>
          <w:sz w:val="30"/>
          <w:szCs w:val="30"/>
          <w:lang w:val="en-US" w:eastAsia="zh-CN"/>
        </w:rPr>
        <w:t>②</w:t>
      </w:r>
      <w:r>
        <w:rPr>
          <w:rFonts w:hint="eastAsia"/>
          <w:sz w:val="30"/>
          <w:szCs w:val="30"/>
          <w:lang w:val="en-US" w:eastAsia="zh-CN"/>
        </w:rPr>
        <w:t>避免摩擦：给宝宝穿宽松、柔软、纯棉的衣物，减少对接种部位的摩擦。同时，要注意避免宝宝的小手搔抓接种部位，可给宝宝戴上小手套，防止抓破皮肤引起感染。</w:t>
      </w:r>
      <w:r>
        <w:rPr>
          <w:rFonts w:hint="default" w:ascii="Calibri" w:hAnsi="Calibri" w:cs="Calibri"/>
          <w:sz w:val="30"/>
          <w:szCs w:val="30"/>
          <w:lang w:val="en-US" w:eastAsia="zh-CN"/>
        </w:rPr>
        <w:t>③</w:t>
      </w:r>
      <w:r>
        <w:rPr>
          <w:rFonts w:hint="eastAsia"/>
          <w:sz w:val="30"/>
          <w:szCs w:val="30"/>
          <w:lang w:val="en-US" w:eastAsia="zh-CN"/>
        </w:rPr>
        <w:t>局部处理，无需挤压：化脓是卡介苗接种后的正常反应过程，千万不要自行挤压或挑破脓疱。因为挤压可能会导致局部炎症加重，甚至引起细菌感染，影响愈合，还可能留下明显的疤痕。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④</w:t>
      </w:r>
      <w:r>
        <w:rPr>
          <w:rFonts w:hint="eastAsia"/>
          <w:sz w:val="30"/>
          <w:szCs w:val="30"/>
          <w:lang w:val="en-US" w:eastAsia="zh-CN"/>
        </w:rPr>
        <w:t>自然愈合：一般情况下，化脓部位会自行吸收、结痂并脱落。如果脓疱较小，可让其自行破溃；如果脓疱较大，且破溃后有较多脓性分泌物渗出，可用无菌棉签轻轻擦拭干净，但动作一定要轻柔，避免损伤周围皮肤。</w:t>
      </w:r>
    </w:p>
    <w:p>
      <w:pPr>
        <w:numPr>
          <w:ilvl w:val="0"/>
          <w:numId w:val="0"/>
        </w:numPr>
        <w:ind w:firstLine="300" w:firstLineChars="1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2.观察症状：</w:t>
      </w:r>
      <w:r>
        <w:rPr>
          <w:rFonts w:hint="default" w:ascii="Calibri Light" w:hAnsi="Calibri Light" w:cs="Calibri Light"/>
          <w:sz w:val="30"/>
          <w:szCs w:val="30"/>
          <w:lang w:val="en-US" w:eastAsia="zh-CN"/>
        </w:rPr>
        <w:t>①</w:t>
      </w:r>
      <w:r>
        <w:rPr>
          <w:rFonts w:hint="eastAsia"/>
          <w:sz w:val="30"/>
          <w:szCs w:val="30"/>
          <w:lang w:val="en-US" w:eastAsia="zh-CN"/>
        </w:rPr>
        <w:t>注意局部变化：密切观察接种部位的变化，包括红肿范围是否扩大、化脓程度是否加重、有无异味等。如果局部红肿范围超过直径 10 厘米，或者出现发热、同侧腋下淋巴结肿大等全身症状，应及时带宝宝去医院就诊。</w:t>
      </w:r>
      <w:r>
        <w:rPr>
          <w:rFonts w:hint="default" w:ascii="Calibri" w:hAnsi="Calibri" w:cs="Calibri"/>
          <w:sz w:val="30"/>
          <w:szCs w:val="30"/>
          <w:lang w:val="en-US" w:eastAsia="zh-CN"/>
        </w:rPr>
        <w:t>②</w:t>
      </w:r>
      <w:r>
        <w:rPr>
          <w:rFonts w:hint="eastAsia"/>
          <w:sz w:val="30"/>
          <w:szCs w:val="30"/>
          <w:lang w:val="en-US" w:eastAsia="zh-CN"/>
        </w:rPr>
        <w:t>记录恢复情况：可以用手机拍照记录宝宝接种部位的恢复情况，以便在复诊时向医生提供详细的信息。</w:t>
      </w:r>
      <w:r>
        <w:rPr>
          <w:rFonts w:hint="default" w:ascii="Calibri" w:hAnsi="Calibri" w:cs="Calibri"/>
          <w:sz w:val="30"/>
          <w:szCs w:val="30"/>
          <w:lang w:val="en-US" w:eastAsia="zh-CN"/>
        </w:rPr>
        <w:t>③</w:t>
      </w:r>
      <w:r>
        <w:rPr>
          <w:rFonts w:hint="eastAsia"/>
          <w:sz w:val="30"/>
          <w:szCs w:val="30"/>
          <w:lang w:val="en-US" w:eastAsia="zh-CN"/>
        </w:rPr>
        <w:t>其他注意事项，保证营养：确保宝宝摄入足够的营养，有助于增强身体抵抗力，促进伤口愈合。如果是母乳喂养，妈妈要注意饮食均衡，多吃富含蛋白质、维生素和矿物质的食物；如果是配方奶喂养，要按照正确的比例冲调奶粉。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④</w:t>
      </w:r>
      <w:r>
        <w:rPr>
          <w:rFonts w:hint="eastAsia"/>
          <w:sz w:val="30"/>
          <w:szCs w:val="30"/>
          <w:lang w:val="en-US" w:eastAsia="zh-CN"/>
        </w:rPr>
        <w:t>定期体检：按照医生的建议，定期带宝宝进行体检，让医生了解接种部位的恢复情况，以及宝宝的整体健康状况。</w:t>
      </w:r>
      <w:r>
        <w:rPr>
          <w:rFonts w:hint="default" w:ascii="Calibri Light" w:hAnsi="Calibri Light" w:cs="Calibri Light"/>
          <w:sz w:val="30"/>
          <w:szCs w:val="30"/>
          <w:lang w:val="en-US" w:eastAsia="zh-CN"/>
        </w:rPr>
        <w:t>⑤</w:t>
      </w:r>
      <w:r>
        <w:rPr>
          <w:rFonts w:hint="eastAsia"/>
          <w:sz w:val="30"/>
          <w:szCs w:val="30"/>
          <w:lang w:val="en-US" w:eastAsia="zh-CN"/>
        </w:rPr>
        <w:t>如果出现破溃化脓情况，在家需要先对局部进行清洁，使用无菌的生理盐水轻轻冲洗破溃处，去除脓性分泌物，然后用碘伏进行消毒。之后可以用无菌纱布覆盖，避免伤口进一步污染。要保持局部干燥，避免沾水。同时注意观察破溃处的变化，包括红肿、疼痛、渗液等情况。</w:t>
      </w:r>
    </w:p>
    <w:p>
      <w:pPr>
        <w:numPr>
          <w:ilvl w:val="0"/>
          <w:numId w:val="0"/>
        </w:numPr>
        <w:ind w:firstLine="900" w:firstLineChars="3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温馨提示：</w:t>
      </w:r>
      <w:r>
        <w:rPr>
          <w:rFonts w:hint="default"/>
          <w:sz w:val="30"/>
          <w:szCs w:val="30"/>
          <w:lang w:val="en-US" w:eastAsia="zh-CN"/>
        </w:rPr>
        <w:t>每个新生儿的身体状况和免疫反应存在个体差异，化脓、结痂的程度和时间也会</w:t>
      </w:r>
      <w:bookmarkStart w:id="0" w:name="_GoBack"/>
      <w:bookmarkEnd w:id="0"/>
      <w:r>
        <w:rPr>
          <w:rFonts w:hint="default"/>
          <w:sz w:val="30"/>
          <w:szCs w:val="30"/>
          <w:lang w:val="en-US" w:eastAsia="zh-CN"/>
        </w:rPr>
        <w:t>有所不同。一般情况下，只要局部没有严重的红肿、疼痛、发热等异常表现，无需特殊处理，注意保持局部清洁，避免感染即可。如果出现</w:t>
      </w:r>
      <w:r>
        <w:rPr>
          <w:rFonts w:hint="eastAsia"/>
          <w:sz w:val="30"/>
          <w:szCs w:val="30"/>
          <w:lang w:val="en-US" w:eastAsia="zh-CN"/>
        </w:rPr>
        <w:t>脓肿不愈合或腋下淋巴结肿大等</w:t>
      </w:r>
      <w:r>
        <w:rPr>
          <w:rFonts w:hint="default"/>
          <w:sz w:val="30"/>
          <w:szCs w:val="30"/>
          <w:lang w:val="en-US" w:eastAsia="zh-CN"/>
        </w:rPr>
        <w:t>严重不良反应，应及时就医。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851" w:bottom="1440" w:left="851" w:header="0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892" w:y="472"/>
      <w:rPr>
        <w:rStyle w:val="5"/>
        <w:b/>
        <w:color w:val="660066"/>
      </w:rPr>
    </w:pPr>
    <w:r>
      <w:rPr>
        <w:b/>
        <w:color w:val="660066"/>
      </w:rPr>
      <w:fldChar w:fldCharType="begin"/>
    </w:r>
    <w:r>
      <w:rPr>
        <w:rStyle w:val="5"/>
        <w:b/>
        <w:color w:val="660066"/>
      </w:rPr>
      <w:instrText xml:space="preserve">PAGE  </w:instrText>
    </w:r>
    <w:r>
      <w:rPr>
        <w:b/>
        <w:color w:val="660066"/>
      </w:rPr>
      <w:fldChar w:fldCharType="separate"/>
    </w:r>
    <w:r>
      <w:rPr>
        <w:rStyle w:val="5"/>
        <w:b/>
        <w:color w:val="660066"/>
      </w:rPr>
      <w:t>- 1 -</w:t>
    </w:r>
    <w:r>
      <w:rPr>
        <w:b/>
        <w:color w:val="660066"/>
      </w:rPr>
      <w:fldChar w:fldCharType="end"/>
    </w:r>
  </w:p>
  <w:p>
    <w:pPr>
      <w:pStyle w:val="2"/>
      <w:ind w:left="-540" w:leftChars="-257" w:right="-1793" w:rightChars="-854"/>
      <w:jc w:val="center"/>
      <w:rPr>
        <w:rFonts w:hint="eastAsia"/>
        <w:b/>
        <w:color w:val="6600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178" w:leftChars="-85"/>
      <w:rPr>
        <w:rFonts w:hint="eastAsia"/>
      </w:rPr>
    </w:pPr>
  </w:p>
  <w:p>
    <w:pPr>
      <w:ind w:left="-1619" w:leftChars="-771"/>
      <w:rPr>
        <w:rFonts w:hint="eastAsia"/>
      </w:rPr>
    </w:pPr>
    <w:r>
      <w:rPr>
        <w:rFonts w:hint="eastAsia"/>
      </w:rPr>
      <w:t xml:space="preserve">             </w:t>
    </w:r>
  </w:p>
  <w:p>
    <w:pPr>
      <w:ind w:left="-540" w:leftChars="-257"/>
      <w:rPr>
        <w:rFonts w:hint="eastAsia"/>
      </w:rPr>
    </w:pPr>
    <w:r>
      <w:rPr>
        <w:rFonts w:hint="eastAsia"/>
      </w:rPr>
      <w:t xml:space="preserve">     </w:t>
    </w:r>
    <w:r>
      <w:rPr>
        <w:rFonts w:hint="eastAsia"/>
      </w:rPr>
      <w:drawing>
        <wp:inline distT="0" distB="0" distL="114300" distR="114300">
          <wp:extent cx="2965450" cy="459740"/>
          <wp:effectExtent l="0" t="0" r="6350" b="16510"/>
          <wp:docPr id="2" name="图片 1" descr="播州区人民医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播州区人民医院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545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ind w:left="-1619" w:leftChars="-771"/>
      <w:rPr>
        <w:rFonts w:hint="eastAsia"/>
        <w:color w:val="660066"/>
      </w:rPr>
    </w:pPr>
    <w:r>
      <w:rPr>
        <w:rFonts w:hint="eastAsia"/>
      </w:rPr>
      <w:t xml:space="preserve">                                                                        </w:t>
    </w:r>
  </w:p>
  <w:p>
    <w:pPr>
      <w:ind w:left="-850" w:leftChars="-405"/>
      <w:rPr>
        <w:rFonts w:hint="eastAsia"/>
      </w:rPr>
    </w:pPr>
    <w:r>
      <w:rPr>
        <w:rFonts w:hint="eastAsia"/>
      </w:rPr>
      <w:drawing>
        <wp:inline distT="0" distB="0" distL="114300" distR="114300">
          <wp:extent cx="7562215" cy="113665"/>
          <wp:effectExtent l="0" t="0" r="635" b="635"/>
          <wp:docPr id="1" name="图片 2" descr="Backup_of_高压氧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Backup_of_高压氧舱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2215" cy="113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91B9E2"/>
    <w:multiLevelType w:val="singleLevel"/>
    <w:tmpl w:val="C291B9E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OGIxZDg2MDI2N2Y5MWM0NzAyZGQxNThlZWY3MGQifQ=="/>
  </w:docVars>
  <w:rsids>
    <w:rsidRoot w:val="00000000"/>
    <w:rsid w:val="060C750C"/>
    <w:rsid w:val="0E397FD1"/>
    <w:rsid w:val="1AAA17DA"/>
    <w:rsid w:val="1CED3AD8"/>
    <w:rsid w:val="1DA42482"/>
    <w:rsid w:val="208B4D0B"/>
    <w:rsid w:val="274E6881"/>
    <w:rsid w:val="4A06037C"/>
    <w:rsid w:val="4D3B7DA3"/>
    <w:rsid w:val="4F657CFF"/>
    <w:rsid w:val="515849BA"/>
    <w:rsid w:val="51E94776"/>
    <w:rsid w:val="58000EC3"/>
    <w:rsid w:val="5B84759A"/>
    <w:rsid w:val="60EE4C4F"/>
    <w:rsid w:val="68B60B4F"/>
    <w:rsid w:val="6CE66730"/>
    <w:rsid w:val="701F1CB0"/>
    <w:rsid w:val="7445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956</Words>
  <Characters>983</Characters>
  <Lines>0</Lines>
  <Paragraphs>0</Paragraphs>
  <TotalTime>1</TotalTime>
  <ScaleCrop>false</ScaleCrop>
  <LinksUpToDate>false</LinksUpToDate>
  <CharactersWithSpaces>1058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2024-10-30T03:49:00Z</dcterms:created>
  <dc:creator>Administrator</dc:creator>
  <cp:lastModifiedBy>胡定琴</cp:lastModifiedBy>
  <dcterms:modified xsi:type="dcterms:W3CDTF">2025-05-19T05:53:27Z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1F8B5365E24444B480057B901A67424E_13</vt:lpwstr>
  </property>
</Properties>
</file>