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75" w:firstLineChars="11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普通产检</w:t>
      </w:r>
      <w:r>
        <w:rPr>
          <w:rFonts w:hint="eastAsia"/>
          <w:b/>
          <w:bCs/>
          <w:sz w:val="36"/>
          <w:szCs w:val="36"/>
          <w:lang w:val="en-US" w:eastAsia="zh-CN"/>
        </w:rPr>
        <w:t>流程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1.挂号方式，手机关注播州区人民医院</w:t>
      </w:r>
      <w:r>
        <w:rPr>
          <w:rFonts w:hint="default"/>
          <w:sz w:val="30"/>
          <w:szCs w:val="30"/>
          <w:lang w:val="en-US" w:eastAsia="zh-CN"/>
        </w:rPr>
        <w:t>公众号</w:t>
      </w:r>
      <w:r>
        <w:rPr>
          <w:rFonts w:hint="eastAsia"/>
          <w:sz w:val="30"/>
          <w:szCs w:val="30"/>
          <w:lang w:val="en-US" w:eastAsia="zh-CN"/>
        </w:rPr>
        <w:t>，填写建卡人信息后</w:t>
      </w:r>
      <w:r>
        <w:rPr>
          <w:rFonts w:hint="default"/>
          <w:sz w:val="30"/>
          <w:szCs w:val="30"/>
          <w:lang w:val="en-US" w:eastAsia="zh-CN"/>
        </w:rPr>
        <w:t>挂号（</w:t>
      </w:r>
      <w:r>
        <w:rPr>
          <w:rFonts w:hint="eastAsia"/>
          <w:sz w:val="30"/>
          <w:szCs w:val="30"/>
          <w:lang w:val="en-US" w:eastAsia="zh-CN"/>
        </w:rPr>
        <w:t>也可在</w:t>
      </w:r>
      <w:r>
        <w:rPr>
          <w:rFonts w:hint="default"/>
          <w:sz w:val="30"/>
          <w:szCs w:val="30"/>
          <w:lang w:val="en-US" w:eastAsia="zh-CN"/>
        </w:rPr>
        <w:t>自助机挂号或</w:t>
      </w:r>
      <w:r>
        <w:rPr>
          <w:rFonts w:hint="eastAsia"/>
          <w:sz w:val="30"/>
          <w:szCs w:val="30"/>
          <w:lang w:val="en-US" w:eastAsia="zh-CN"/>
        </w:rPr>
        <w:t>门诊楼</w:t>
      </w:r>
      <w:r>
        <w:rPr>
          <w:rFonts w:hint="default"/>
          <w:sz w:val="30"/>
          <w:szCs w:val="30"/>
          <w:lang w:val="en-US" w:eastAsia="zh-CN"/>
        </w:rPr>
        <w:t>三楼</w:t>
      </w:r>
      <w:r>
        <w:rPr>
          <w:rFonts w:hint="eastAsia"/>
          <w:sz w:val="30"/>
          <w:szCs w:val="30"/>
          <w:lang w:val="en-US" w:eastAsia="zh-CN"/>
        </w:rPr>
        <w:t>及</w:t>
      </w:r>
      <w:r>
        <w:rPr>
          <w:rFonts w:hint="default"/>
          <w:sz w:val="30"/>
          <w:szCs w:val="30"/>
          <w:lang w:val="en-US" w:eastAsia="zh-CN"/>
        </w:rPr>
        <w:t>七楼人工服务台</w:t>
      </w:r>
      <w:r>
        <w:rPr>
          <w:rFonts w:hint="eastAsia"/>
          <w:sz w:val="30"/>
          <w:szCs w:val="30"/>
          <w:lang w:val="en-US" w:eastAsia="zh-CN"/>
        </w:rPr>
        <w:t>等进行挂号</w:t>
      </w:r>
      <w:r>
        <w:rPr>
          <w:rFonts w:hint="default"/>
          <w:sz w:val="30"/>
          <w:szCs w:val="30"/>
          <w:lang w:val="en-US" w:eastAsia="zh-CN"/>
        </w:rPr>
        <w:t>)</w:t>
      </w:r>
    </w:p>
    <w:p>
      <w:pPr>
        <w:ind w:firstLine="300" w:firstLineChars="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2.报道机处报到（就诊地点：门急诊综合楼八楼），在产科门诊处报到机上报到，</w:t>
      </w:r>
      <w:r>
        <w:rPr>
          <w:rFonts w:hint="default"/>
          <w:sz w:val="30"/>
          <w:szCs w:val="30"/>
          <w:lang w:val="en-US" w:eastAsia="zh-CN"/>
        </w:rPr>
        <w:t>报道机输入门诊号或者身份证号码报道机报道后提示报道成功。</w:t>
      </w:r>
    </w:p>
    <w:p>
      <w:pPr>
        <w:ind w:firstLine="300" w:firstLineChars="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3.请到</w:t>
      </w:r>
      <w:r>
        <w:rPr>
          <w:rFonts w:hint="default"/>
          <w:sz w:val="30"/>
          <w:szCs w:val="30"/>
          <w:lang w:val="en-US" w:eastAsia="zh-CN"/>
        </w:rPr>
        <w:t>胎心监护</w:t>
      </w:r>
      <w:r>
        <w:rPr>
          <w:rFonts w:hint="eastAsia"/>
          <w:sz w:val="30"/>
          <w:szCs w:val="30"/>
          <w:lang w:val="en-US" w:eastAsia="zh-CN"/>
        </w:rPr>
        <w:t>室处请产科门诊护士</w:t>
      </w:r>
      <w:r>
        <w:rPr>
          <w:rFonts w:hint="default"/>
          <w:sz w:val="30"/>
          <w:szCs w:val="30"/>
          <w:lang w:val="en-US" w:eastAsia="zh-CN"/>
        </w:rPr>
        <w:t>称体重</w:t>
      </w:r>
      <w:r>
        <w:rPr>
          <w:rFonts w:hint="eastAsia"/>
          <w:sz w:val="30"/>
          <w:szCs w:val="30"/>
          <w:lang w:val="en-US" w:eastAsia="zh-CN"/>
        </w:rPr>
        <w:t>、测</w:t>
      </w:r>
      <w:r>
        <w:rPr>
          <w:rFonts w:hint="default"/>
          <w:sz w:val="30"/>
          <w:szCs w:val="30"/>
          <w:lang w:val="en-US" w:eastAsia="zh-CN"/>
        </w:rPr>
        <w:t>血压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量体温</w:t>
      </w:r>
    </w:p>
    <w:p>
      <w:pPr>
        <w:ind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4.在候诊区</w:t>
      </w:r>
      <w:r>
        <w:rPr>
          <w:rFonts w:hint="default"/>
          <w:sz w:val="30"/>
          <w:szCs w:val="30"/>
          <w:lang w:val="en-US" w:eastAsia="zh-CN"/>
        </w:rPr>
        <w:t>等待医生呼号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医生呼号后经过诊疗开具申请单缴费后做相关检查。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300" w:firstLineChars="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5.检查完毕后请拿取相关结果在产科门诊处报到机上报到（点击回诊），报到成功后等待医生呼号审阅解读结果。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2C65449A"/>
    <w:rsid w:val="4A06037C"/>
    <w:rsid w:val="4F657CFF"/>
    <w:rsid w:val="515849BA"/>
    <w:rsid w:val="51E94776"/>
    <w:rsid w:val="55A049C9"/>
    <w:rsid w:val="58000EC3"/>
    <w:rsid w:val="5B84759A"/>
    <w:rsid w:val="6C751EB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2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2025-05-16T06:21:18Z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